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EB464F" w:rsidRDefault="00682D9F" w:rsidP="00885995">
      <w:pPr>
        <w:pStyle w:val="Zkladntext3"/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</w:pPr>
      <w:bookmarkStart w:id="0" w:name="_GoBack"/>
      <w:bookmarkEnd w:id="0"/>
      <w:r w:rsidRPr="00EB464F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 xml:space="preserve">Návrh programu </w:t>
      </w:r>
      <w:r w:rsidR="005A4D56" w:rsidRPr="00EB464F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>126</w:t>
      </w:r>
      <w:r w:rsidR="00C40D13" w:rsidRPr="00EB464F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>.</w:t>
      </w:r>
      <w:r w:rsidR="005A4D56" w:rsidRPr="00EB464F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 xml:space="preserve"> </w:t>
      </w:r>
      <w:r w:rsidRPr="00EB464F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>jednání</w:t>
      </w:r>
      <w:r w:rsidR="005A4D56" w:rsidRPr="00EB464F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E55E6D" w:rsidRPr="00EB464F">
        <w:rPr>
          <w:rFonts w:ascii="Arial" w:hAnsi="Arial" w:cs="Arial"/>
          <w:b/>
          <w:color w:val="000000"/>
          <w:sz w:val="28"/>
          <w:szCs w:val="28"/>
          <w:u w:val="single"/>
        </w:rPr>
        <w:t>Rady</w:t>
      </w:r>
      <w:r w:rsidR="005A4D56" w:rsidRPr="00EB464F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 xml:space="preserve"> </w:t>
      </w:r>
      <w:r w:rsidRPr="00EB464F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 xml:space="preserve">MČ </w:t>
      </w:r>
      <w:r w:rsidR="005A4D56" w:rsidRPr="00EB464F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 xml:space="preserve">Praha </w:t>
      </w:r>
      <w:r w:rsidRPr="00EB464F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 xml:space="preserve">6 </w:t>
      </w:r>
      <w:r w:rsidR="005A4D56" w:rsidRPr="00EB464F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>dne 01.12.2025</w:t>
      </w:r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R-4319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Vklad finančních prostředků do Správy aktiv (asset managementu) v roce 2025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Zdeněk Hlinský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Jaroslava Ješinová, vedoucí 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R-4429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12. rozpočtová opatření MČ Praha 6 na rok 2025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Zdeněk Hlinský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Jaroslava Ješinová, vedoucí 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R-4432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Využití předkupního práva k odkoupení stavby zahradní chatky bez čp./če. na pozemku parc. č. 788/15 k. ú. Ruzyně</w:t>
            </w:r>
          </w:p>
          <w:p w:rsidR="00562AF1" w:rsidRPr="00094319" w:rsidRDefault="00562AF1" w:rsidP="00EB464F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R-4437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Prodloužení nájemní smlouvy k bytové jednotce v domě Bělohorská.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R-4438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Žádost o uzavření souhlasného prohlášení ohledně nabytí vlastnického práva ke stavbě garáže umístěné na pozemku parc. č. 1065/3 k. ú. Vokovice vydržením</w:t>
            </w:r>
          </w:p>
          <w:p w:rsidR="008E04B2" w:rsidRPr="00094319" w:rsidRDefault="008E04B2" w:rsidP="00EB464F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R-4442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Prodloužení nájemní smlouvy k bytové jednotce v domě Vlastina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R-4443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Odejmutí svěření pozemku parc. č. 1340/3 a částí pozemků parc. č. 5, 7/1, 1340/4, 1340/20 k. ú. Vokovice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R-4422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Pravidla prodeje pozemků svěřených městské části Praha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R-4440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nájemní smlouvy na pronájem nebytového prostoru ev. č. 1990/302 - Ve Střešovičkách 1990/55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R-4447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nájemních smluv ke stávajícím bytům a bytovým jednotkám.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R-4467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Návrh Finančního plánu zdaňované činnosti MČ Praha 6 na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EB464F" w:rsidRDefault="00EB464F" w:rsidP="00FD3E57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EB464F" w:rsidRDefault="00EB464F" w:rsidP="00FD3E57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EB464F" w:rsidRDefault="00EB464F" w:rsidP="00FD3E57">
            <w:pPr>
              <w:pStyle w:val="Zkladntext3"/>
              <w:jc w:val="center"/>
              <w:rPr>
                <w:rFonts w:ascii="Arial" w:hAnsi="Arial" w:cs="Arial"/>
                <w:sz w:val="20"/>
              </w:rPr>
            </w:pPr>
          </w:p>
          <w:p w:rsidR="00EB464F" w:rsidRDefault="00EB464F" w:rsidP="00FD3E57">
            <w:pPr>
              <w:pStyle w:val="Zkladntext3"/>
              <w:jc w:val="center"/>
              <w:rPr>
                <w:rFonts w:ascii="Arial" w:hAnsi="Arial" w:cs="Arial"/>
                <w:sz w:val="20"/>
              </w:rPr>
            </w:pPr>
          </w:p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R-4446</w:t>
            </w:r>
          </w:p>
        </w:tc>
        <w:tc>
          <w:tcPr>
            <w:tcW w:w="4961" w:type="dxa"/>
            <w:vAlign w:val="center"/>
          </w:tcPr>
          <w:p w:rsidR="008E04B2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EB464F" w:rsidRPr="00094319" w:rsidRDefault="00EB464F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k nájemní smlouvě - nebytový prostor ev. č. 2080/309, Banskobystrická 2080/11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EB464F" w:rsidRDefault="00EB464F" w:rsidP="007E2077">
            <w:pPr>
              <w:pStyle w:val="Zkladntext3"/>
              <w:ind w:left="57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EB464F" w:rsidRDefault="00EB464F" w:rsidP="00140D2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lastRenderedPageBreak/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R-4464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parkovacího stání ev. č. 2057/102 u objektu na adrese Na Dračkách 1095/34,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R-4456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nájemních smluv ke stávajícím bytům a bytovým jednotkám.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R-4457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Stanoviska k záměrům majetkoprávních jednání hl. m. Prahy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R-4461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nové nájemní smlouvy k bytu v domě Patočkova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R-4453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Prodloužení nájemních smluv k bytové jednotce v domě Bělohorská a bytům v domě Nad Kajetánkou a Patočkova - pronájem z profesních důvodů.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R-4458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Zpráva o činnosti SNEO, a.s.    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R-4459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nebytového prostoru ev. č. 1657/301 v domě na adrese Patočkova 1657/79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R-4423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k nájemní smlouvě - nebytový prostor ev. č. 1906/149 - Pod Marjánkou 1906/12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R-4436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k nájemní smlouvě - nebytový prostor ev. č. 1906/151 - Pod Marjánkou 1906/12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R-4452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Prodloužení nájemní smlouvy k bytu v domě Nad Kajetánkou a bytové jednotce v domě Dejvická - pronájem z profesních důvodů. 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R-4236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Souhlas pro pobočný spolek Junák - český skaut, středisko Šipka Praha, z. s. s poskytnutím části pronajatých prostor stavby tzv. Kalinova mlýna včetně souvisejících pozemků k podnájmu spolku Zeměkvítek, z. s.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R-4385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individuální dotace na rok 2026 Nemocnici Milosrdných sester sv. Karla Boromejského na lůžka následné péče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R-4383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individuální dotace na provoz 25 lůžek následné péče pro občany MČ Praha 6 na rok 2026 Domovu sv. Karla Boromejského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R-4384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individuální dotace na zajištění 4 pobytových lůžek odlehčovacích a zdravotně sociálních služeb pro občany MČ Praha 6 na rok 2026 Domovu sv. Karla Boromejského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R-4408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Vyhlášení dotačního programu na podporu školství v MČ Praha 6 KOMUNITNÍ PROGRAMY VE ŠKOLÁCH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R-4411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Stanovisko k zápisu míst vzdělávání ZUŠ – umělecké ateliéry s.r.o. na území MČ Praha 6 od školního roku 2026/2027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R-4427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2 ke Smlouvě o dílo č. VZ/11/2021 - ZŠ Na Kocínce - výstavba nového objektu - projektová a inženýrská činnost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R-4439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ke Smlouvě o dílo č. VŘ/36/2025 - ZŠ Věry Čáslavské - Rekonstrukce zázemí sportoviště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R-4409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Vyhlášení dotačního programu na podporu školství v MČ Praha 6 OTEVŘENÝ SVĚT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R-4393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Aktualizace odpisového plánu ZŠ a MŠ Emy Destinnové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R-4412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Úprava volebního řádu pro volbu členů školských rad v základních školách MČ Praha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R-4356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4 k SOD č. VZ/9/2023 - MŠ Vokovická parc.č. 1281/256, 257 - novostavba 4 tř. MŠ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EB464F" w:rsidRDefault="00EB464F" w:rsidP="00FD3E57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EB464F" w:rsidRDefault="00EB464F" w:rsidP="00FD3E57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EB464F" w:rsidRDefault="00EB464F" w:rsidP="00FD3E57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EB464F" w:rsidRDefault="00EB464F" w:rsidP="00FD3E57">
            <w:pPr>
              <w:pStyle w:val="Zkladntext3"/>
              <w:jc w:val="center"/>
              <w:rPr>
                <w:rFonts w:ascii="Arial" w:hAnsi="Arial" w:cs="Arial"/>
                <w:sz w:val="20"/>
              </w:rPr>
            </w:pPr>
          </w:p>
          <w:p w:rsidR="00EB464F" w:rsidRDefault="00EB464F" w:rsidP="00FD3E57">
            <w:pPr>
              <w:pStyle w:val="Zkladntext3"/>
              <w:jc w:val="center"/>
              <w:rPr>
                <w:rFonts w:ascii="Arial" w:hAnsi="Arial" w:cs="Arial"/>
                <w:sz w:val="20"/>
              </w:rPr>
            </w:pPr>
          </w:p>
          <w:p w:rsidR="00EB464F" w:rsidRDefault="00EB464F" w:rsidP="00FD3E57">
            <w:pPr>
              <w:pStyle w:val="Zkladntext3"/>
              <w:jc w:val="center"/>
              <w:rPr>
                <w:rFonts w:ascii="Arial" w:hAnsi="Arial" w:cs="Arial"/>
                <w:sz w:val="20"/>
              </w:rPr>
            </w:pPr>
          </w:p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R-4391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EB464F" w:rsidRDefault="00EB464F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EB464F" w:rsidRDefault="00EB464F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zřizovatele s přijetím daru příspěvkové organizace ve školství - MŠ Charlese de Gaulla, MŠ Motýlek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EB464F" w:rsidRDefault="00EB464F" w:rsidP="007E2077">
            <w:pPr>
              <w:pStyle w:val="Zkladntext3"/>
              <w:ind w:left="57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EB464F" w:rsidRDefault="00EB464F" w:rsidP="007E2077">
            <w:pPr>
              <w:pStyle w:val="Zkladntext3"/>
              <w:ind w:left="57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EB464F" w:rsidRDefault="00EB464F" w:rsidP="007E2077">
            <w:pPr>
              <w:pStyle w:val="Zkladntext3"/>
              <w:ind w:left="57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EB464F" w:rsidRDefault="00EB464F" w:rsidP="00140D2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:rsidR="00EB464F" w:rsidRDefault="00EB464F" w:rsidP="00140D2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:rsidR="00EB464F" w:rsidRDefault="00EB464F" w:rsidP="00140D2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R-4420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Souhlas s podepsáním smlouvy č. 7236300025 o poskytnutí  podpory ze Státního fondu životního prostředí České republiky v rámci Programu financovaného z prostředků Modernizačního fondu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R-4421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Přidělení finančních prostředků v rámci dotačního programu Šestka komunitní - 2026.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R-4419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Přidělení finančních prostředků v rámci dotačního programu Podpora sublokálních periodik na území MČ Praha 6 – 2026</w:t>
            </w:r>
          </w:p>
          <w:p w:rsidR="008E04B2" w:rsidRPr="00094319" w:rsidRDefault="008E04B2" w:rsidP="00EB464F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R-4401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Přidělení finančních prostředků v rámci dotačního programu Podpora jednorázových sportovních a volnočasových aktivit na Šestce I.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R-4441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investiční dotace v oblasti sportu a volného času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R-4455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výpůjčce za účelem provozu mobilní ledové plochy na Macharově náměstí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R-4407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Přidělení finančních prostředků v rámci dotačního programu Podpora sportovní identity Prahy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R-4465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nájemní a licenční smlouvy se subjektem Zahrada na střeše s.r.o.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R-4380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Přidělení finančních prostředků v rámci dotačního programu Šestka kulturní I. –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R-4435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daru v oblasti sportu a volného času mimo vyhlášené dotační programy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R-4404</w:t>
            </w:r>
          </w:p>
        </w:tc>
        <w:tc>
          <w:tcPr>
            <w:tcW w:w="4961" w:type="dxa"/>
            <w:vAlign w:val="center"/>
          </w:tcPr>
          <w:p w:rsidR="00EB464F" w:rsidRDefault="00EB464F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Přidělení finančních prostředků v rámci dotačního programu Podpora soutěží a běhů na Šestce I.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EB464F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</w:t>
            </w:r>
            <w:r w:rsidR="00EB464F">
              <w:rPr>
                <w:rFonts w:ascii="Arial" w:hAnsi="Arial" w:cs="Arial"/>
                <w:sz w:val="20"/>
                <w:szCs w:val="20"/>
              </w:rPr>
              <w:t xml:space="preserve">ana </w:t>
            </w:r>
            <w:r w:rsidRPr="00094319">
              <w:rPr>
                <w:rFonts w:ascii="Arial" w:hAnsi="Arial" w:cs="Arial"/>
                <w:sz w:val="20"/>
                <w:szCs w:val="20"/>
              </w:rPr>
              <w:t>Ripplová, ved</w:t>
            </w:r>
            <w:r w:rsidR="00EB464F">
              <w:rPr>
                <w:rFonts w:ascii="Arial" w:hAnsi="Arial" w:cs="Arial"/>
                <w:sz w:val="20"/>
                <w:szCs w:val="20"/>
              </w:rPr>
              <w:t>.</w:t>
            </w:r>
            <w:r w:rsidRPr="00094319">
              <w:rPr>
                <w:rFonts w:ascii="Arial" w:hAnsi="Arial" w:cs="Arial"/>
                <w:sz w:val="20"/>
                <w:szCs w:val="20"/>
              </w:rPr>
              <w:t xml:space="preserve">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R-4414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Vyhlášení dotačního programu Senior &amp; handicap sport na Šestce - podpora sportovních aktivit seniorů a osob se zdravotním postižením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R-4400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Přidělení finančních prostředků v rámci dotačního programu Podpora pravidelné činnosti sportovních a volnočasových organizací na Šestce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R-4403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Dofinancování podílu žadatele MČ Praha 6 při úhradě záměru Areál kolečkových sportů – Ladronka západ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Jiří Lála (uvolněný člen ZMČ - pověřenec)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R-4434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Dodatek č.2 Smlouvy o dílo - Realizace stavby podzemních kontejnerů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Ondřej Matěj Hrubeš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R-4377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Návrh dotačního programu na podporu ekologických aktivit ve veřejném prostoru, dotací na údržbu vzrostlých dřevin a darů na malé ekologické projekty pro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R-4470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umístění technického zařízení na sběr a další zpracování dat pro osobní doklady vydávané v působnosti Ministerstva vnitra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Lenka Kratochvílová, vedoucí OSL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R-4397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Schválení plánu následných veřejnosprávních kontrol příspěvkových organizací na 1. pololetí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R-4285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ke smlouvě č. S1053/2022/OSL o dodávce stravenek a benefitů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Lenka Kratochvílová, vedoucí OSL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R-4476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Výpověď smlouvy o spolupráci č. S818/2025/OSL na pronájem Lednice FreshPoint se Zbožím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Lenka Kratochvílová, vedoucí OSL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R-4454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Zpráva o KITT6, příspěvková organizace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R-4390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3. úprava finančního plánu KITT6, příspěvková organizace na rok 2025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R-4392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Schválení finančního plánu KITT6, příspěvková organizace na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R-4394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Střednědobý výhled rozpočtu KITT6, příspěvková organizace na roky 2027 - 2029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R-4395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Návrh na změnu přílohy zřizovací listiny KITT6, příspěvková organizace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R-4374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Prodloužení termínů plnění úkolů uložených usneseními RMČ a ZMČ Praha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R-4365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Stanovení programu 24. zasedání Zastupitelstva MČ Praha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EB464F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R-4399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Informace o přijatých peticích a stížnostech adresovaných zastupitelstvu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EB464F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IZ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R-4475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Informace o pracovní cestě do Budapešti (20. - 22. 11.2025)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EB464F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IZ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R-4379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Informace o pracovní cestě do Barcelony - konference Smart City Expo World Congress (SCEWC)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Tomáš Pižl (Uvolněný člen ZMČ)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68E" w:rsidRDefault="002C268E" w:rsidP="00772569">
      <w:pPr>
        <w:spacing w:after="0" w:line="240" w:lineRule="auto"/>
      </w:pPr>
      <w:r>
        <w:separator/>
      </w:r>
    </w:p>
  </w:endnote>
  <w:endnote w:type="continuationSeparator" w:id="0">
    <w:p w:rsidR="002C268E" w:rsidRDefault="002C268E" w:rsidP="00772569">
      <w:pPr>
        <w:spacing w:after="0" w:line="240" w:lineRule="auto"/>
      </w:pPr>
      <w:r>
        <w:continuationSeparator/>
      </w:r>
    </w:p>
  </w:endnote>
  <w:endnote w:type="continuationNotice" w:id="1">
    <w:p w:rsidR="002C268E" w:rsidRDefault="002C26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5A31F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68E" w:rsidRDefault="002C268E" w:rsidP="00772569">
      <w:pPr>
        <w:spacing w:after="0" w:line="240" w:lineRule="auto"/>
      </w:pPr>
      <w:r>
        <w:separator/>
      </w:r>
    </w:p>
  </w:footnote>
  <w:footnote w:type="continuationSeparator" w:id="0">
    <w:p w:rsidR="002C268E" w:rsidRDefault="002C268E" w:rsidP="00772569">
      <w:pPr>
        <w:spacing w:after="0" w:line="240" w:lineRule="auto"/>
      </w:pPr>
      <w:r>
        <w:continuationSeparator/>
      </w:r>
    </w:p>
  </w:footnote>
  <w:footnote w:type="continuationNotice" w:id="1">
    <w:p w:rsidR="002C268E" w:rsidRDefault="002C26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2C268E" w:rsidP="00942D15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942D15" w:rsidRPr="00942D15" w:rsidRDefault="00942D15" w:rsidP="00942D15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B460C3" w:rsidRPr="00942D15" w:rsidRDefault="00B460C3" w:rsidP="00942D1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2C268E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1FD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54160"/>
    <w:rsid w:val="00662729"/>
    <w:rsid w:val="00665245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962A7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14C9"/>
    <w:rsid w:val="00BC3471"/>
    <w:rsid w:val="00C40D13"/>
    <w:rsid w:val="00C441E4"/>
    <w:rsid w:val="00C61915"/>
    <w:rsid w:val="00C860BF"/>
    <w:rsid w:val="00C92508"/>
    <w:rsid w:val="00CA5DF8"/>
    <w:rsid w:val="00D36EDE"/>
    <w:rsid w:val="00D96751"/>
    <w:rsid w:val="00DA0341"/>
    <w:rsid w:val="00DB7AD4"/>
    <w:rsid w:val="00E12BBC"/>
    <w:rsid w:val="00E55E6D"/>
    <w:rsid w:val="00E76C01"/>
    <w:rsid w:val="00E86C9A"/>
    <w:rsid w:val="00EA4F26"/>
    <w:rsid w:val="00EB464F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1DDC6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2025-11-28T09:49:00Z</dcterms:created>
  <dcterms:modified xsi:type="dcterms:W3CDTF">2025-11-28T09:49:00Z</dcterms:modified>
</cp:coreProperties>
</file>