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7D" w:rsidRDefault="00DF147D" w:rsidP="00DF147D">
      <w:pPr>
        <w:pStyle w:val="BodyTextbase-text"/>
        <w:spacing w:before="240" w:after="0"/>
        <w:ind w:firstLine="800"/>
        <w:jc w:val="both"/>
      </w:pPr>
      <w:r>
        <w:rPr>
          <w:rStyle w:val="Siln"/>
          <w:u w:val="single"/>
        </w:rPr>
        <w:t>Jakub Stárek, starosta (ODS+KDU-ČSL)</w:t>
      </w:r>
      <w:r>
        <w:rPr>
          <w:rStyle w:val="Siln"/>
        </w:rPr>
        <w:t xml:space="preserve">: </w:t>
      </w:r>
      <w:r>
        <w:t xml:space="preserve">Děkuji moc. Tak jako další je přihlášen pan doktor </w:t>
      </w:r>
      <w:r w:rsidR="0090197B">
        <w:t>I. H.</w:t>
      </w:r>
      <w:r>
        <w:t xml:space="preserve">., interpeluje pana Lacinu a další členy klubu STAN a téma už nechám na něm. Pane emeritní zastupiteli, máte slovo. </w:t>
      </w:r>
    </w:p>
    <w:p w:rsidR="00DF147D" w:rsidRDefault="0090197B" w:rsidP="00DF147D">
      <w:pPr>
        <w:pStyle w:val="BodyTextbase-text"/>
        <w:spacing w:before="240" w:after="0"/>
        <w:ind w:firstLine="800"/>
        <w:jc w:val="both"/>
      </w:pPr>
      <w:r>
        <w:rPr>
          <w:rStyle w:val="Siln"/>
          <w:u w:val="single"/>
        </w:rPr>
        <w:t>I. H.</w:t>
      </w:r>
      <w:r w:rsidR="00DF147D">
        <w:rPr>
          <w:rStyle w:val="Siln"/>
          <w:u w:val="single"/>
        </w:rPr>
        <w:t>, občan</w:t>
      </w:r>
      <w:r w:rsidR="00DF147D">
        <w:rPr>
          <w:rStyle w:val="Siln"/>
        </w:rPr>
        <w:t xml:space="preserve">: </w:t>
      </w:r>
      <w:r w:rsidR="00DF147D">
        <w:t xml:space="preserve">Vážený pane starosto, dámy a pánové, zastupitelky. V minulé interpelaci jsem už nezvládl řadu věcí doříci, tak se k té předchozí interpelaci, která se týkala bytové krize a jejího řešení, vrátím znovu. Abych náhodou nevynechal otázku, tak tu otázku naformuluji hned na začátku, čili ta otázka zní předem: kolik bytů hodlá v tomto volebním období hnutí STAN jako součást vedení městské části Praha 6 zajistit výstavbou či jinak k rozšíření obecního bytového fondu a s jakými plány v Praze 6 chce naplnit v průběhu 10 let vizi pana ministra Kulhánka, tedy že každý desátý byt bude do 10 let obecní? </w:t>
      </w:r>
    </w:p>
    <w:p w:rsidR="00DF147D" w:rsidRDefault="00DF147D" w:rsidP="00DF147D">
      <w:pPr>
        <w:pStyle w:val="BodyTextbase-text"/>
        <w:spacing w:after="0"/>
        <w:ind w:firstLine="800"/>
        <w:jc w:val="both"/>
      </w:pPr>
      <w:r>
        <w:t xml:space="preserve">A nyní k věci. V minulé interpelaci jsem zde zmínil představu ministra Kulhánka pro místní rozvoj za STAN s tím, že by domácnosti měly najít útočiště v bytech pronajímanými obcemi s tím, že do 10 let bude každý desátý byt obecní, to plánoval ministr v dubnovém rozhovoru. V odpovědi ze strany pana radního Laciny zaznělo, že Praha 6 si může tento záměr vyzkoušet bytové výstavbě v Ruzyni. Lze připomenout, že se jedná o Rakovnickou ulici s 41 obecními byty, u nichž nebyla zahájena výstavba a dokončeny mají být až v roce 2028. K naplnění vize pana ministra by bylo nutno v Praze 6 stavět každoročně přibližně 500 bytů, 500 obecních bytů. Ono totiž veřejná data a Českého statistického úřadu v roce 2021 uvedla, že v naší části je 62 777 bytů a dá se předpokládat, že za ty čtyři roky další byty přibyly. Městská část přitom v lednu 2025 ve svěřené správě, tedy ve vlastnictví obce, 1333 bytů. Matematika je tedy jasná. Za 10 let 500 bytů je 5000, k tomu připočtu ty obecní, respektive vezmu v úvahu, takže 500 bytů ročně. A to tedy v odpovědi pana magistra Laciny nezaznělo, jakým způsobem tedy bude tuto vizi naplňovat. </w:t>
      </w:r>
    </w:p>
    <w:p w:rsidR="00DF147D" w:rsidRDefault="00DF147D" w:rsidP="00DF147D">
      <w:pPr>
        <w:pStyle w:val="BodyTextbase-text"/>
        <w:spacing w:after="0"/>
        <w:ind w:firstLine="800"/>
        <w:jc w:val="both"/>
      </w:pPr>
      <w:r>
        <w:t>Já bych chtěl při této příležitosti ještě připomenout, že z těch 1333 bytů na volném trhu bylo za </w:t>
      </w:r>
      <w:proofErr w:type="spellStart"/>
      <w:r>
        <w:t>vysoutěžené</w:t>
      </w:r>
      <w:proofErr w:type="spellEnd"/>
      <w:r>
        <w:t xml:space="preserve"> nájemné pronajímáno 298 obecních bytů a občanů sociálně znevýhodněným bylo z uvedeného počtu tedy pronajímáno 226 bytů, to znamená podstatně méně bytů než tou obálkovou metodou. To, že jich bylo volných 149, to je tragédie, protože když si spočítáte, kolik je to procent volných, samozřejmě určitá rezerva je potřebná, ale je evidentní, že celá řada z nich nebylo opravených. A chci tady zdůraznit, že </w:t>
      </w:r>
      <w:proofErr w:type="spellStart"/>
      <w:r>
        <w:t>vysoutěžené</w:t>
      </w:r>
      <w:proofErr w:type="spellEnd"/>
      <w:r>
        <w:t xml:space="preserve"> nájemné nemá povahu dostupného bydlení. Je svým charakterem tržní nájemné. Doplňuji, že v roce 2021 uváděl u nás statistický úřad 109 279 obyvatel a z toho je tedy zřejmé, z těchto dat, že míra vlivu samosprávy na bytovou situaci občanů a dostupnost bydlení je v tuto chvíli zcela minimální, marginální. </w:t>
      </w:r>
    </w:p>
    <w:p w:rsidR="00DF147D" w:rsidRDefault="00DF147D" w:rsidP="00DF147D">
      <w:pPr>
        <w:pStyle w:val="BodyTextbase-text"/>
        <w:spacing w:after="0"/>
        <w:ind w:firstLine="800"/>
        <w:jc w:val="both"/>
      </w:pPr>
      <w:r>
        <w:t xml:space="preserve">Možná tím, že mám ještě čas, tak vám řeknu ještě jedno zajímavé číslo. Český statistický úřad – je to na webových stránkách, můžete si to najít – z řádově bezmála 63 tisíc bytů, uváděl, že neobydlených je 9386. Možná i nad tím bude dobré se zamyslet, co se nám v té bytové politice daří, co se nám nedaří, kde jsou problémy, proč jsou ty byty neobydlené. Anebo možná se s nimi hospodaří způsobem, který samozřejmě to šetření Českého statistického úřadu nebylo schopno postihnout. Děkuji vám za pozornost a doufám, že konečně začneme stavět jako Praha 6 obecní byty. </w:t>
      </w:r>
    </w:p>
    <w:p w:rsidR="00DF147D" w:rsidRDefault="00DF147D" w:rsidP="00DF147D">
      <w:pPr>
        <w:pStyle w:val="BodyTextbase-text"/>
        <w:spacing w:before="240" w:after="0"/>
        <w:ind w:firstLine="800"/>
        <w:jc w:val="both"/>
      </w:pPr>
      <w:r>
        <w:rPr>
          <w:rStyle w:val="Siln"/>
          <w:u w:val="single"/>
        </w:rPr>
        <w:t>Jakub Stárek, starosta (ODS+KDU-ČSL)</w:t>
      </w:r>
      <w:r>
        <w:rPr>
          <w:rStyle w:val="Siln"/>
        </w:rPr>
        <w:t xml:space="preserve">: </w:t>
      </w:r>
      <w:r>
        <w:t xml:space="preserve">Děkuji moc. Nevím, jestli chce reagovat pan radní Lacina. Máte slovo. </w:t>
      </w:r>
    </w:p>
    <w:p w:rsidR="00DF147D" w:rsidRDefault="00DF147D" w:rsidP="00DF147D">
      <w:pPr>
        <w:pStyle w:val="BodyTextbase-text"/>
        <w:spacing w:before="240" w:after="0"/>
        <w:ind w:firstLine="800"/>
        <w:jc w:val="both"/>
      </w:pPr>
      <w:r>
        <w:rPr>
          <w:rStyle w:val="Siln"/>
          <w:u w:val="single"/>
        </w:rPr>
        <w:t>Jan Lacina, radní (STAN)</w:t>
      </w:r>
      <w:r>
        <w:rPr>
          <w:rStyle w:val="Siln"/>
        </w:rPr>
        <w:t xml:space="preserve">: </w:t>
      </w:r>
      <w:r>
        <w:t xml:space="preserve">Děkuju moc. Já nebudu příliš rozsáhle odpovídat, jenom snad chci říct, že jsem byl tady místostarostou pro správu majetku do zhruba října nebo listopadu roku 2022. Poslední tři roky mám na starosti kulturu, sport, volný čas a bezpečnost, takže si nejsem úplně jistý, jestli já jsem tím správným adresátem tohohle toho apelu. Ale samozřejmě vnímám to tak, že jsem zároveň poslanec Parlamentu České republiky, kde tohle </w:t>
      </w:r>
      <w:r>
        <w:lastRenderedPageBreak/>
        <w:t xml:space="preserve">to téma je docela významné a skutečně je pod naším ministrem Kulhánkem, alespoň částečně, protože samozřejmě ta výstavba obecních bytů a obecně pro obce je jenom jednou částí řešení jako bytového problému nebo bytové krize v České republice. Tady avizuju to, co jsem říkal minule: existuje Státní fond podpory investic, kde byly do minulého týdne tři miliardy korun. My jsme hlasováním ve středu odpoledne posledním hlasováním tam přidali o něco víc než čtyři miliardy, teď jich je tam asi sedm nebo něco málo přes sedm miliard, ale žádostí už je dramaticky převyšujících 10 miliard korun. </w:t>
      </w:r>
    </w:p>
    <w:p w:rsidR="00DF147D" w:rsidRDefault="00DF147D" w:rsidP="00DF147D">
      <w:pPr>
        <w:pStyle w:val="BodyTextbase-text"/>
        <w:spacing w:after="0"/>
        <w:ind w:firstLine="800"/>
        <w:jc w:val="both"/>
      </w:pPr>
      <w:r>
        <w:t>Podle mého názoru v rozpočtu příští vlády, a od příštího roku by klidně mohl být v tomhle tom rozpočtu trojnásobek, to znamená třeba 30 miliard korun. Ten nástroj funguje výborně pod vedením</w:t>
      </w:r>
      <w:r w:rsidR="0090197B">
        <w:t xml:space="preserve"> D. R.</w:t>
      </w:r>
      <w:r>
        <w:t xml:space="preserve">. Státní fond podpory a investic je opravdu instituce, která se povedla. Zdůrazňuju snad pro kolegy, které by tohle téma zajímalo, že tam je výhoda, že obce nemusí jenom stavět, ale mohou i kupovat. Obce jsou limitovány při výstavbě svými vlastními pozemky, ale kupovat můžou od developerů a v zásadě se jim to vyplatí, protože když prostě nakoupí určitý počet bytů, tak tam mají 20 % dotaci, 20 % dávají ze svých zdrojů, 60 % je půjčka úročená těsně nad jedním procentem, mimořádně výhodná půjčka s vysokou dlouhou dobou splácení, čili tam je to někde mezi 20–30 lety. Pro obce prostě skvělý nástroj. Ale je to jenom jeden problém, protože pak je tady samozřejmě daňový nástroj. My víme, Prahu 6 trápí přece jiný problém a to, že spousta těch bytů je prázdná, protože si to prostě kupují zahraniční investoři na investici, neboť to zvýšení hodnoty je zhruba 10 % ročně, zatímco vytěžení v případě nájmu je okolo 3 % hodnoty. A když si někdo srovná 3 % s nějakým rizikem, že prostě ten byt může být poškozen, že s tím bude mít starost, tak ho radši nechá prázdný a má tam za to těch 10 %, čili tam bychom asi museli jít do bytů, respektive do nemovitostí druhé a třetí, který má stejný majitel, a mluvit o tom, že prostě prázdné byty by měly být zdaněny výrazně více. </w:t>
      </w:r>
    </w:p>
    <w:p w:rsidR="00DF147D" w:rsidRDefault="00DF147D" w:rsidP="00DF147D">
      <w:pPr>
        <w:pStyle w:val="BodyTextbase-text"/>
        <w:spacing w:after="0"/>
        <w:ind w:firstLine="800"/>
        <w:jc w:val="both"/>
      </w:pPr>
      <w:r>
        <w:t xml:space="preserve">Ale to samozřejmě ještě stále není jediný nástroj. Dalším nástrojem je nějaký postup proti </w:t>
      </w:r>
      <w:proofErr w:type="spellStart"/>
      <w:r>
        <w:t>Airbnb</w:t>
      </w:r>
      <w:proofErr w:type="spellEnd"/>
      <w:r>
        <w:t xml:space="preserve">. Tam musím sebekriticky konstatovat, že v tom Poslanecká sněmovna mohla udělat více. Tam to zase kolegové ze Spolu </w:t>
      </w:r>
      <w:proofErr w:type="spellStart"/>
      <w:proofErr w:type="gramStart"/>
      <w:r>
        <w:t>tuhletu</w:t>
      </w:r>
      <w:proofErr w:type="spellEnd"/>
      <w:proofErr w:type="gramEnd"/>
      <w:r>
        <w:t xml:space="preserve"> naši ambici do toho trošku říznout velmi úspěšně bránili. Čili to se úplně v té novele nepovedlo. </w:t>
      </w:r>
    </w:p>
    <w:p w:rsidR="00DF147D" w:rsidRDefault="00DF147D" w:rsidP="00DF147D">
      <w:pPr>
        <w:pStyle w:val="BodyTextbase-text"/>
        <w:spacing w:after="0"/>
        <w:ind w:firstLine="800"/>
        <w:jc w:val="both"/>
      </w:pPr>
      <w:r>
        <w:t xml:space="preserve">Snad bych ještě řekl, že je taky přijatý, byť trošku v okleštěné podobě další nástroj, a to je zákon o dostupném bydlení. A to není nástroj, který je příliš zajímavý v Praze, ale v České republice. Zajímavý velmi je, protože ty obce garantují těm majitelům těch bytů to, že prostě ten nájemník dodrží své slovo, že zaplatí, prostě garantují to, že ten nájemník se bude chovat jako nájemník se všemi závazky a že jim dostojí. A to je důležité jenom pro vaši představu. A pak už pustím slovo zasvěcenějším. Na venkově jsou často dvojgenerační byty, odstěhují se mladí do Prahy, staří se pokoušejí ten, to jedno patro pronajmout, ale prostě ti lidé, kteří si to pronajímají, často mají velmi nízkou platební morálku a tak dále. Prostě ten problém je skutečně komplexní, je to jeden z největších problémů té naší současné politické situace nebo spíš společenské situace. Já potřeba ho řešit všemi dostupnými silami. Praha 6 v tomto může hrát pouze omezenou roli. Nevím, jestli Petr Prokop, který připravoval nějakou strategii nakládání s byty, to chce nějak doplnit. Asi bude mít teď příležitost. Já jsem za sebe teď řekl prakticky všechno, co o tom vím. Děkuju. </w:t>
      </w:r>
    </w:p>
    <w:p w:rsidR="00DF147D" w:rsidRDefault="00DF147D" w:rsidP="00DF147D">
      <w:pPr>
        <w:pStyle w:val="BodyTextbase-text"/>
        <w:spacing w:before="240" w:after="0"/>
        <w:ind w:firstLine="800"/>
        <w:jc w:val="both"/>
      </w:pPr>
      <w:r>
        <w:rPr>
          <w:rStyle w:val="Siln"/>
          <w:u w:val="single"/>
        </w:rPr>
        <w:t>Jakub Stárek, starosta (ODS+KDU-ČSL)</w:t>
      </w:r>
      <w:r>
        <w:rPr>
          <w:rStyle w:val="Siln"/>
        </w:rPr>
        <w:t xml:space="preserve">: </w:t>
      </w:r>
      <w:r>
        <w:t xml:space="preserve">Tak vám asi zbytek doplníme. Můžete reagovat. </w:t>
      </w:r>
    </w:p>
    <w:p w:rsidR="00DF147D" w:rsidRDefault="0090197B" w:rsidP="00DF147D">
      <w:pPr>
        <w:pStyle w:val="BodyTextbase-text"/>
        <w:spacing w:before="240" w:after="0"/>
        <w:ind w:firstLine="800"/>
        <w:jc w:val="both"/>
      </w:pPr>
      <w:r>
        <w:rPr>
          <w:rStyle w:val="Siln"/>
          <w:u w:val="single"/>
        </w:rPr>
        <w:t>I. H.</w:t>
      </w:r>
      <w:bookmarkStart w:id="0" w:name="_GoBack"/>
      <w:bookmarkEnd w:id="0"/>
      <w:r w:rsidR="00DF147D">
        <w:rPr>
          <w:rStyle w:val="Siln"/>
          <w:u w:val="single"/>
        </w:rPr>
        <w:t>, občan</w:t>
      </w:r>
      <w:r w:rsidR="00DF147D">
        <w:rPr>
          <w:rStyle w:val="Siln"/>
        </w:rPr>
        <w:t xml:space="preserve">: </w:t>
      </w:r>
      <w:r w:rsidR="00DF147D">
        <w:t>Já jsem si na vás, pane magistře, nezasedl. Jde o to, že ministr sice politicky z Karlovarského kraje byl jaksi organizován jinak, nicméně byl kandidován za STAN. Vás beru jako činitele odpovědného za STAN, protože jste poslanec, místopředseda poslaneckého klubu. A zcela logicky se ptám, jak tuto vizi pana ministra, kterého spojuji se </w:t>
      </w:r>
      <w:proofErr w:type="spellStart"/>
      <w:r w:rsidR="00DF147D">
        <w:t>STANem</w:t>
      </w:r>
      <w:proofErr w:type="spellEnd"/>
      <w:r w:rsidR="00DF147D">
        <w:t xml:space="preserve">, budete naplňovat vy a váš politický klub v Praze 6, jak jste ji naplňovali v tom posledním volebním období, jak ji budete naplňovat v těch budoucích volebních obdobích? </w:t>
      </w:r>
      <w:r w:rsidR="00DF147D">
        <w:lastRenderedPageBreak/>
        <w:t xml:space="preserve">A dodal jsem čísla ze statistického úřadu, aby bylo jasné, o jakých číslech mluvíme. Děkuju. </w:t>
      </w:r>
    </w:p>
    <w:p w:rsidR="00DF147D" w:rsidRDefault="00DF147D" w:rsidP="00DF147D">
      <w:pPr>
        <w:pStyle w:val="BodyTextbase-text"/>
        <w:spacing w:before="240" w:after="0"/>
        <w:ind w:firstLine="800"/>
        <w:jc w:val="both"/>
      </w:pPr>
      <w:r>
        <w:rPr>
          <w:rStyle w:val="Siln"/>
          <w:u w:val="single"/>
        </w:rPr>
        <w:t>Jakub Stárek, starosta (ODS+KDU-ČSL)</w:t>
      </w:r>
      <w:r>
        <w:rPr>
          <w:rStyle w:val="Siln"/>
        </w:rPr>
        <w:t xml:space="preserve">: </w:t>
      </w:r>
      <w:r>
        <w:t xml:space="preserve">Tak jestli můžu, poslední reakce od pana Laciny. </w:t>
      </w:r>
    </w:p>
    <w:p w:rsidR="00DF147D" w:rsidRDefault="00DF147D" w:rsidP="00DF147D">
      <w:pPr>
        <w:pStyle w:val="BodyTextbase-text"/>
        <w:spacing w:before="240" w:after="0"/>
        <w:ind w:firstLine="800"/>
        <w:jc w:val="both"/>
      </w:pPr>
      <w:r>
        <w:rPr>
          <w:rStyle w:val="Siln"/>
          <w:u w:val="single"/>
        </w:rPr>
        <w:t>Jan Lacina, radní (STAN)</w:t>
      </w:r>
      <w:r>
        <w:rPr>
          <w:rStyle w:val="Siln"/>
        </w:rPr>
        <w:t xml:space="preserve">: </w:t>
      </w:r>
      <w:r>
        <w:t xml:space="preserve">Já to vůbec se nechci prodlužovat. Jenom začátek mé odpovědi spočíval v tom, že nejsem za to poslední tři roky odpovědný, že to otázka míří na pana kolegu Prokopa. Já doufám, že vám uspokojivě odpoví, protože já se tomuto tématu na radnici již tři roky nevěnuji. Děkuju. </w:t>
      </w:r>
    </w:p>
    <w:p w:rsidR="00765ACB" w:rsidRDefault="00765ACB"/>
    <w:sectPr w:rsidR="00765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7D"/>
    <w:rsid w:val="00765ACB"/>
    <w:rsid w:val="0090197B"/>
    <w:rsid w:val="00DF1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DF147D"/>
    <w:rPr>
      <w:b/>
      <w:bCs/>
    </w:rPr>
  </w:style>
  <w:style w:type="paragraph" w:customStyle="1" w:styleId="BodyTextbase-text">
    <w:name w:val="Body Text.base-text"/>
    <w:basedOn w:val="Normln"/>
    <w:qFormat/>
    <w:rsid w:val="00DF147D"/>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DF147D"/>
    <w:rPr>
      <w:b/>
      <w:bCs/>
    </w:rPr>
  </w:style>
  <w:style w:type="paragraph" w:customStyle="1" w:styleId="BodyTextbase-text">
    <w:name w:val="Body Text.base-text"/>
    <w:basedOn w:val="Normln"/>
    <w:qFormat/>
    <w:rsid w:val="00DF147D"/>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7290</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Kišari Marcela</cp:lastModifiedBy>
  <cp:revision>2</cp:revision>
  <dcterms:created xsi:type="dcterms:W3CDTF">2025-07-08T11:08:00Z</dcterms:created>
  <dcterms:modified xsi:type="dcterms:W3CDTF">2025-07-21T13:12:00Z</dcterms:modified>
</cp:coreProperties>
</file>