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9EA" w:rsidRDefault="00C419EA" w:rsidP="00C419EA">
      <w:pPr>
        <w:pStyle w:val="Praha6lidi"/>
        <w:rPr>
          <w:b w:val="0"/>
          <w:bCs/>
          <w:u w:val="none"/>
        </w:rPr>
      </w:pPr>
      <w:r>
        <w:t>Zastupitel pan Tomáš Mandlík:</w:t>
      </w:r>
      <w:r>
        <w:rPr>
          <w:b w:val="0"/>
          <w:bCs/>
          <w:u w:val="none"/>
        </w:rPr>
        <w:t xml:space="preserve"> </w:t>
      </w:r>
    </w:p>
    <w:p w:rsidR="00646148" w:rsidRPr="00646148" w:rsidRDefault="00646148" w:rsidP="00646148">
      <w:pPr>
        <w:rPr>
          <w:rFonts w:cs="Times New Roman"/>
          <w:color w:val="000000"/>
        </w:rPr>
      </w:pPr>
      <w:r w:rsidRPr="00646148">
        <w:rPr>
          <w:rFonts w:cs="Times New Roman"/>
          <w:color w:val="000000"/>
        </w:rPr>
        <w:t>Šlo mi jen o to, jak jde Praze 6 vymáhání pokut za dopravní přestupky. Magistrátu se údajně podařilo vybrat sotva 10% tak jestli jsme lepší…?</w:t>
      </w:r>
    </w:p>
    <w:p w:rsidR="00646148" w:rsidRPr="00646148" w:rsidRDefault="00646148" w:rsidP="00646148">
      <w:pPr>
        <w:rPr>
          <w:rFonts w:cs="Times New Roman"/>
        </w:rPr>
      </w:pPr>
      <w:r w:rsidRPr="00646148">
        <w:rPr>
          <w:rFonts w:cs="Times New Roman"/>
          <w:color w:val="000000"/>
        </w:rPr>
        <w:t>(zaslal otázku dodatečně, v nahrávce nebylo rozumět)</w:t>
      </w:r>
      <w:bookmarkStart w:id="0" w:name="_GoBack"/>
      <w:bookmarkEnd w:id="0"/>
    </w:p>
    <w:p w:rsidR="00646148" w:rsidRPr="00646148" w:rsidRDefault="00646148" w:rsidP="00646148">
      <w:pPr>
        <w:pStyle w:val="Citt"/>
        <w:rPr>
          <w:rFonts w:ascii="Arial" w:hAnsi="Arial" w:cs="Arial"/>
          <w:szCs w:val="24"/>
          <w:lang w:bidi="ar-SA"/>
        </w:rPr>
      </w:pPr>
    </w:p>
    <w:p w:rsidR="00C419EA" w:rsidRDefault="00C419EA" w:rsidP="00C419EA">
      <w:pPr>
        <w:pStyle w:val="Praha6lidi"/>
        <w:rPr>
          <w:b w:val="0"/>
          <w:bCs/>
          <w:u w:val="none"/>
        </w:rPr>
      </w:pPr>
    </w:p>
    <w:p w:rsidR="00C419EA" w:rsidRDefault="00C419EA" w:rsidP="00C419EA">
      <w:pPr>
        <w:pStyle w:val="Praha6lidi"/>
      </w:pPr>
      <w:r>
        <w:t>Starosta pan Jakub Stárek:</w:t>
      </w:r>
      <w:r>
        <w:rPr>
          <w:b w:val="0"/>
          <w:bCs/>
          <w:u w:val="none"/>
        </w:rPr>
        <w:t xml:space="preserve"> OK, určitě dáme přesnou informaci, co se týká čísel. Co se týká našeho konzervativního odhadu v tomto roce, tak ten vypadá teď z těch čísel, která máme, také překonán, to znamená, že nám to jde lépe, než jsme si sami mysleli. A to ještě lépe, než to doposavad vymáhal odbor magistrátu, který to měl na starosti. Nejvíc problémů vzniklo při předávání informací z magistrátu vůči nám, kdy vlastně ještě nemáme dokonce u některých případů kompletní dokumentaci, zejména u některých složitějších, s tím, že myslím, že v tomto případě, zase tolik se tím nechlubíme, ale KITT 6 v tom má relativně velkou roli, protože jsme rozběhli novou robotizaci, to znamená, že vlastně přepisování do vymáhacího systému z našeho ekonomického neprovádějí tak jako jiných městských částech, nebo na některých městských částech úředníci, ale dělá to automat, který tady tyto věci vykonává v současné době, já bych řekl, že odhad je přes 20 zaměstnanců. Postupně nabíráme z toho malého týmu, ale pořád je zhruba dalších 20 nepřijatých, jako volných tabulkových míst, pro jejichž část je vytvořeno zázemí právě v prostorách Polikliniky Pod Marjánkou.</w:t>
      </w:r>
    </w:p>
    <w:p w:rsidR="00C419EA" w:rsidRDefault="00C419EA" w:rsidP="00C419EA">
      <w:pPr>
        <w:pStyle w:val="Praha6lidi"/>
      </w:pPr>
      <w:r>
        <w:rPr>
          <w:b w:val="0"/>
          <w:bCs/>
          <w:u w:val="none"/>
        </w:rPr>
        <w:t xml:space="preserve">Takže podrobnější čísla předáme, zatím dojem z toho je, že to jde lépe, než jsme čekali. I to se odrazilo při vkládání částky do rozpočtu na příští rok, každopádně jen zase upozorním, že pořád to není tak, že by se to dalo porovnat, ty mzdové náklady nebo to, co dostáváme ze zón nebo z toho vymáhání versus třeba pouze mzdy. Jsou k tomu právní služby, jsou k tomu stanoviska, jsou k tomu znalecké posudky soudních znalců, vedle toho ještě samozřejmě zázemí, počítače, technologie a tak dále. </w:t>
      </w:r>
    </w:p>
    <w:p w:rsidR="00355C53" w:rsidRPr="00C419EA" w:rsidRDefault="00C419EA" w:rsidP="00C419EA">
      <w:r w:rsidRPr="00C419EA">
        <w:rPr>
          <w:bCs/>
        </w:rPr>
        <w:t>Tak odpovíme písemně s tím, že děkuji za vystoupení</w:t>
      </w:r>
    </w:p>
    <w:sectPr w:rsidR="00355C53" w:rsidRPr="00C419E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19EA"/>
    <w:rsid w:val="002F34E4"/>
    <w:rsid w:val="00355C53"/>
    <w:rsid w:val="00646148"/>
    <w:rsid w:val="00C419E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419EA"/>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C419EA"/>
    <w:pPr>
      <w:suppressAutoHyphens w:val="0"/>
      <w:ind w:firstLine="708"/>
      <w:jc w:val="both"/>
    </w:pPr>
    <w:rPr>
      <w:rFonts w:eastAsia="Times New Roman" w:cs="Times New Roman"/>
      <w:b/>
      <w:color w:val="00000A"/>
      <w:u w:val="single"/>
      <w:lang w:bidi="ar-SA"/>
    </w:rPr>
  </w:style>
  <w:style w:type="paragraph" w:styleId="Citt">
    <w:name w:val="Quote"/>
    <w:basedOn w:val="Normln"/>
    <w:next w:val="Normln"/>
    <w:link w:val="CittChar"/>
    <w:uiPriority w:val="29"/>
    <w:qFormat/>
    <w:rsid w:val="00C419EA"/>
    <w:rPr>
      <w:i/>
      <w:iCs/>
      <w:color w:val="000000" w:themeColor="text1"/>
      <w:szCs w:val="21"/>
    </w:rPr>
  </w:style>
  <w:style w:type="character" w:customStyle="1" w:styleId="CittChar">
    <w:name w:val="Citát Char"/>
    <w:basedOn w:val="Standardnpsmoodstavce"/>
    <w:link w:val="Citt"/>
    <w:uiPriority w:val="29"/>
    <w:rsid w:val="00C419EA"/>
    <w:rPr>
      <w:rFonts w:ascii="Times New Roman" w:eastAsia="SimSun" w:hAnsi="Times New Roman" w:cs="Mangal"/>
      <w:i/>
      <w:iCs/>
      <w:color w:val="000000" w:themeColor="text1"/>
      <w:sz w:val="24"/>
      <w:szCs w:val="21"/>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419EA"/>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C419EA"/>
    <w:pPr>
      <w:suppressAutoHyphens w:val="0"/>
      <w:ind w:firstLine="708"/>
      <w:jc w:val="both"/>
    </w:pPr>
    <w:rPr>
      <w:rFonts w:eastAsia="Times New Roman" w:cs="Times New Roman"/>
      <w:b/>
      <w:color w:val="00000A"/>
      <w:u w:val="single"/>
      <w:lang w:bidi="ar-SA"/>
    </w:rPr>
  </w:style>
  <w:style w:type="paragraph" w:styleId="Citt">
    <w:name w:val="Quote"/>
    <w:basedOn w:val="Normln"/>
    <w:next w:val="Normln"/>
    <w:link w:val="CittChar"/>
    <w:uiPriority w:val="29"/>
    <w:qFormat/>
    <w:rsid w:val="00C419EA"/>
    <w:rPr>
      <w:i/>
      <w:iCs/>
      <w:color w:val="000000" w:themeColor="text1"/>
      <w:szCs w:val="21"/>
    </w:rPr>
  </w:style>
  <w:style w:type="character" w:customStyle="1" w:styleId="CittChar">
    <w:name w:val="Citát Char"/>
    <w:basedOn w:val="Standardnpsmoodstavce"/>
    <w:link w:val="Citt"/>
    <w:uiPriority w:val="29"/>
    <w:rsid w:val="00C419EA"/>
    <w:rPr>
      <w:rFonts w:ascii="Times New Roman" w:eastAsia="SimSun" w:hAnsi="Times New Roman" w:cs="Mangal"/>
      <w:i/>
      <w:iCs/>
      <w:color w:val="000000" w:themeColor="text1"/>
      <w:sz w:val="24"/>
      <w:szCs w:val="2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1649</Characters>
  <Application>Microsoft Office Word</Application>
  <DocSecurity>0</DocSecurity>
  <Lines>13</Lines>
  <Paragraphs>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Levínská Kateřina</cp:lastModifiedBy>
  <cp:revision>2</cp:revision>
  <dcterms:created xsi:type="dcterms:W3CDTF">2025-01-03T08:33:00Z</dcterms:created>
  <dcterms:modified xsi:type="dcterms:W3CDTF">2025-01-03T08:33:00Z</dcterms:modified>
</cp:coreProperties>
</file>