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č. tisku.: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R-0 3264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469265" cy="584835"/>
            <wp:effectExtent l="0" t="0" r="698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Městská část Praha 6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Rada městské části  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Usnesení 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ze dne </w:t>
      </w:r>
      <w:proofErr w:type="gramStart"/>
      <w:r>
        <w:rPr>
          <w:rFonts w:ascii="Arial" w:hAnsi="Arial" w:cs="Arial"/>
          <w:b/>
          <w:bCs/>
          <w:color w:val="008000"/>
        </w:rPr>
        <w:t>31.08.2021</w:t>
      </w:r>
      <w:proofErr w:type="gramEnd"/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  <w:r>
        <w:rPr>
          <w:rFonts w:ascii="Arial" w:hAnsi="Arial" w:cs="Arial"/>
          <w:b/>
          <w:bCs/>
          <w:i/>
          <w:iCs/>
          <w:color w:val="008000"/>
          <w:u w:val="single"/>
        </w:rPr>
        <w:t>č. 2758 / 21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Vyhlášení dotačního programu "Zdravá Šestka 2022" na realizaci aktivit v oblasti prevence rizikového chování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FC47C9">
        <w:tc>
          <w:tcPr>
            <w:tcW w:w="9630" w:type="dxa"/>
            <w:tcBorders>
              <w:top w:val="single" w:sz="6" w:space="0" w:color="auto"/>
            </w:tcBorders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Rada městské části</w:t>
            </w: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FC47C9" w:rsidRDefault="00FC47C9" w:rsidP="00FC47C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 </w:t>
      </w:r>
      <w:proofErr w:type="gramStart"/>
      <w:r>
        <w:rPr>
          <w:rFonts w:ascii="Arial" w:hAnsi="Arial" w:cs="Arial"/>
          <w:b/>
          <w:bCs/>
          <w:color w:val="000000"/>
        </w:rPr>
        <w:t>B e r e   n a   v ě d o m í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FC47C9" w:rsidRDefault="00FC47C9" w:rsidP="00FC47C9">
      <w:pPr>
        <w:keepLines/>
        <w:autoSpaceDE w:val="0"/>
        <w:autoSpaceDN w:val="0"/>
        <w:adjustRightInd w:val="0"/>
        <w:spacing w:after="0" w:line="240" w:lineRule="auto"/>
        <w:ind w:left="1252" w:hanging="12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předloženou důvodovou zprávu včetně příloh</w:t>
      </w:r>
    </w:p>
    <w:p w:rsidR="00FC47C9" w:rsidRDefault="00FC47C9" w:rsidP="00FC47C9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47C9" w:rsidRDefault="00FC47C9" w:rsidP="00FC47C9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 S c h v a l u j e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dotační program "Zdravá Šestka 2022" dle příloh tohoto usnesení s uzávěrkou </w:t>
      </w:r>
      <w:proofErr w:type="gramStart"/>
      <w:r>
        <w:rPr>
          <w:rFonts w:ascii="Arial" w:hAnsi="Arial" w:cs="Arial"/>
          <w:color w:val="000000"/>
        </w:rPr>
        <w:t>01.11.2021</w:t>
      </w:r>
      <w:proofErr w:type="gramEnd"/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III.  U k l á d á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vedoucímu KT - Ing. Martinu </w:t>
      </w:r>
      <w:proofErr w:type="spellStart"/>
      <w:r>
        <w:rPr>
          <w:rFonts w:ascii="Arial" w:hAnsi="Arial" w:cs="Arial"/>
          <w:b/>
          <w:bCs/>
          <w:color w:val="000000"/>
        </w:rPr>
        <w:t>Pawingerovi</w:t>
      </w:r>
      <w:proofErr w:type="spellEnd"/>
      <w:r>
        <w:rPr>
          <w:rFonts w:ascii="Arial" w:hAnsi="Arial" w:cs="Arial"/>
          <w:color w:val="000000"/>
        </w:rPr>
        <w:br/>
        <w:t>zajistit zveřejnění dotačního programu "Zdravá Šestka 2022"</w:t>
      </w:r>
      <w:r>
        <w:rPr>
          <w:rFonts w:ascii="Arial" w:hAnsi="Arial" w:cs="Arial"/>
          <w:b/>
          <w:bCs/>
          <w:color w:val="000000"/>
        </w:rPr>
        <w:br/>
        <w:t xml:space="preserve">Termín: </w:t>
      </w:r>
      <w:proofErr w:type="gramStart"/>
      <w:r>
        <w:rPr>
          <w:rFonts w:ascii="Arial" w:hAnsi="Arial" w:cs="Arial"/>
          <w:b/>
          <w:bCs/>
          <w:color w:val="000000"/>
        </w:rPr>
        <w:t>06.09.2021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FC47C9">
        <w:tc>
          <w:tcPr>
            <w:tcW w:w="9630" w:type="dxa"/>
            <w:tcBorders>
              <w:bottom w:val="single" w:sz="6" w:space="0" w:color="auto"/>
            </w:tcBorders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C47C9" w:rsidRDefault="00FC47C9" w:rsidP="00FC47C9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98"/>
        <w:gridCol w:w="3996"/>
        <w:gridCol w:w="9773"/>
      </w:tblGrid>
      <w:tr w:rsidR="00FC47C9">
        <w:tc>
          <w:tcPr>
            <w:tcW w:w="1698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Předkladatel :</w:t>
            </w:r>
            <w:proofErr w:type="gramEnd"/>
          </w:p>
        </w:tc>
        <w:tc>
          <w:tcPr>
            <w:tcW w:w="3996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MUDr. Marián Hošek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radní MČ Praha 6</w:t>
            </w:r>
          </w:p>
        </w:tc>
      </w:tr>
      <w:tr w:rsidR="00FC47C9">
        <w:tc>
          <w:tcPr>
            <w:tcW w:w="1698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Zpracovatel  :</w:t>
            </w:r>
            <w:proofErr w:type="gramEnd"/>
          </w:p>
        </w:tc>
        <w:tc>
          <w:tcPr>
            <w:tcW w:w="3996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Ing. Martin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Pawinger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vedoucí KT</w:t>
            </w: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770"/>
        <w:gridCol w:w="4860"/>
      </w:tblGrid>
      <w:tr w:rsidR="00FC47C9">
        <w:tc>
          <w:tcPr>
            <w:tcW w:w="4770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starosta</w:t>
            </w:r>
          </w:p>
        </w:tc>
        <w:tc>
          <w:tcPr>
            <w:tcW w:w="4860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místostarosta</w:t>
            </w:r>
          </w:p>
        </w:tc>
      </w:tr>
      <w:tr w:rsidR="00FC47C9">
        <w:tc>
          <w:tcPr>
            <w:tcW w:w="4770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  <w:tc>
          <w:tcPr>
            <w:tcW w:w="4860" w:type="dxa"/>
          </w:tcPr>
          <w:p w:rsidR="00FC47C9" w:rsidRDefault="00FC4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  <w:u w:val="single"/>
        </w:rPr>
        <w:t xml:space="preserve">Usnesení bylo přijato poměrem </w:t>
      </w:r>
      <w:proofErr w:type="gramStart"/>
      <w:r>
        <w:rPr>
          <w:rFonts w:ascii="Arial" w:hAnsi="Arial" w:cs="Arial"/>
          <w:b/>
          <w:bCs/>
          <w:color w:val="008000"/>
          <w:u w:val="single"/>
        </w:rPr>
        <w:t>hlasů :</w:t>
      </w:r>
      <w:r>
        <w:rPr>
          <w:rFonts w:ascii="Arial" w:hAnsi="Arial" w:cs="Arial"/>
          <w:color w:val="000000"/>
        </w:rPr>
        <w:t xml:space="preserve"> +8 -0 z0</w:t>
      </w:r>
      <w:proofErr w:type="gramEnd"/>
      <w:r>
        <w:rPr>
          <w:rFonts w:ascii="Arial" w:hAnsi="Arial" w:cs="Arial"/>
          <w:color w:val="000000"/>
        </w:rPr>
        <w:t xml:space="preserve"> (OR)</w:t>
      </w:r>
    </w:p>
    <w:p w:rsidR="00FC47C9" w:rsidRDefault="00FC47C9" w:rsidP="00FC47C9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Důvodová zpráva k R-0 3264: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k vyhlášení dotačního programu "Zdravá Šestka 2022" na realizaci aktivit v oblasti prevence rizikového chování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Dotační program "Zdravá Šestka 2022" v oblasti prevence rizikového chování je vypisován se záměrem iniciovat a podpořit rozvoj preventivních aktivit na úrovni škol, školských zařízení a organizací s působností na území Městské části Praha 6. K tomuto účelu jsou navrženy následující tematické okruhy: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I. Podpora preventivních programů škol</w:t>
      </w:r>
      <w:r>
        <w:rPr>
          <w:rFonts w:ascii="Arial" w:hAnsi="Arial" w:cs="Arial"/>
          <w:i/>
          <w:iCs/>
          <w:color w:val="000000"/>
        </w:rPr>
        <w:t xml:space="preserve"> - zaměřuje se na podporu programů všeobecné, selektivní a indikované primární prevence, které realizují školy a školská zařízení na území MČ Praha 6. Zahrnuje především vzdělávací, výchovnou a osvětovou činnost, vrstevnické programy apod. Program podporuje projekty škol, které jsou realizovány školami v rámci tzv. Preventivního programu školy, který je základním nástrojem realizace preventivních aktivit na základních, středních a speciálních školách.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II. Podpora rozvojových pobytů škol </w:t>
      </w:r>
      <w:r>
        <w:rPr>
          <w:rFonts w:ascii="Arial" w:hAnsi="Arial" w:cs="Arial"/>
          <w:i/>
          <w:iCs/>
          <w:color w:val="000000"/>
        </w:rPr>
        <w:t xml:space="preserve">- cílem tohoto tématu je podpořit rozvojové pobyty škol, které vycházejí z metod prožitkové pedagogiky a jsou specifickými aktivitami preventivních programů škol. 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III. Podpora organizací zaměřených na prevenci v komunitě </w:t>
      </w:r>
      <w:r>
        <w:rPr>
          <w:rFonts w:ascii="Arial" w:hAnsi="Arial" w:cs="Arial"/>
          <w:i/>
          <w:iCs/>
          <w:color w:val="000000"/>
        </w:rPr>
        <w:t xml:space="preserve">– cílem programu je podpořit organizace, které se zaměřují v komunitě na aktivity protidrogové prevence a prevence dalšího rizikového chování pro občany Prahy 6. Aktivity organizací s preventivním potenciálem jsou cíleny primárně na děti a dospívající mládež, dále se zaměřují na celou populaci v rámci uplatňování principů veřejného zdraví a forem </w:t>
      </w:r>
      <w:proofErr w:type="spellStart"/>
      <w:r>
        <w:rPr>
          <w:rFonts w:ascii="Arial" w:hAnsi="Arial" w:cs="Arial"/>
          <w:i/>
          <w:iCs/>
          <w:color w:val="000000"/>
        </w:rPr>
        <w:t>harm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reduction</w:t>
      </w:r>
      <w:proofErr w:type="spellEnd"/>
      <w:r>
        <w:rPr>
          <w:rFonts w:ascii="Arial" w:hAnsi="Arial" w:cs="Arial"/>
          <w:i/>
          <w:iCs/>
          <w:color w:val="000000"/>
        </w:rPr>
        <w:t>, a konečně program podporuje také aktivity zaměřené na péči o osoby dotčené zneužíváním návykových látek.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IV. Vzdělávání pedagogických pracovníků – </w:t>
      </w:r>
      <w:r>
        <w:rPr>
          <w:rFonts w:ascii="Arial" w:hAnsi="Arial" w:cs="Arial"/>
          <w:i/>
          <w:iCs/>
          <w:color w:val="000000"/>
        </w:rPr>
        <w:t xml:space="preserve">cílem programu je podpořit profesní rozvoj pedagogů ve funkci školního metodika prevence a profesní rozvoj ostatních pedagogů v oblasti prevence rizikového chování, příp. v oblasti vedení programů a intervencí školské prevence rizikového chování. 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Témata pro rok 2022 a pravidla dotačního programu vycházejí ze zkušeností v předchozích letech. 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Zveřejnění témat a pravidel dotačního programu by se mělo uskutečnit dne </w:t>
      </w:r>
      <w:proofErr w:type="gramStart"/>
      <w:r>
        <w:rPr>
          <w:rFonts w:ascii="Arial" w:hAnsi="Arial" w:cs="Arial"/>
          <w:i/>
          <w:iCs/>
          <w:color w:val="000000"/>
        </w:rPr>
        <w:t>6.9.2021</w:t>
      </w:r>
      <w:proofErr w:type="gramEnd"/>
      <w:r>
        <w:rPr>
          <w:rFonts w:ascii="Arial" w:hAnsi="Arial" w:cs="Arial"/>
          <w:i/>
          <w:iCs/>
          <w:color w:val="000000"/>
        </w:rPr>
        <w:t xml:space="preserve">. Uzávěrka přijímání žádostí je navržena na </w:t>
      </w:r>
      <w:proofErr w:type="gramStart"/>
      <w:r>
        <w:rPr>
          <w:rFonts w:ascii="Arial" w:hAnsi="Arial" w:cs="Arial"/>
          <w:i/>
          <w:iCs/>
          <w:color w:val="000000"/>
        </w:rPr>
        <w:t>1.11.2021</w:t>
      </w:r>
      <w:proofErr w:type="gramEnd"/>
      <w:r>
        <w:rPr>
          <w:rFonts w:ascii="Arial" w:hAnsi="Arial" w:cs="Arial"/>
          <w:i/>
          <w:iCs/>
          <w:color w:val="000000"/>
        </w:rPr>
        <w:t xml:space="preserve">. 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C47C9" w:rsidRDefault="00FC47C9" w:rsidP="00FC47C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Návrh na přidělení dotací bude předložen Radě MČ Prahy 6 v souladu se schváleným rozpočtem na rok 2022. V případě, že finanční prostředky na dotace nebudou schváleny, dotace z rozpočtu MČ Praha 6 nebudou rozděleny.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Zpracovatel výslovně prohlašuje, že veškeré údaje a informace v návrhu usnesení, včetně důvodové zprávy a příloh jsou pravdivé a odpovídají skutečnosti.</w:t>
      </w:r>
      <w:r>
        <w:rPr>
          <w:rFonts w:ascii="Arial" w:hAnsi="Arial" w:cs="Arial"/>
          <w:i/>
          <w:iCs/>
          <w:color w:val="000000"/>
        </w:rPr>
        <w:br/>
        <w:t>Rovněž výslovně prohlašuje, že neopomenul uvést žádný údaj nebo informaci, které by obsah návrhu podstatně změnily, pokud by byly uvedeny.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proofErr w:type="gramStart"/>
      <w:r>
        <w:rPr>
          <w:rFonts w:ascii="Arial" w:hAnsi="Arial" w:cs="Arial"/>
          <w:i/>
          <w:iCs/>
          <w:color w:val="000000"/>
        </w:rPr>
        <w:t>Datum :</w:t>
      </w:r>
      <w:r>
        <w:rPr>
          <w:rFonts w:ascii="Arial" w:hAnsi="Arial" w:cs="Arial"/>
          <w:i/>
          <w:iCs/>
          <w:color w:val="000000"/>
        </w:rPr>
        <w:tab/>
        <w:t>2. 8. 2021</w:t>
      </w:r>
      <w:proofErr w:type="gramEnd"/>
      <w:r>
        <w:rPr>
          <w:rFonts w:ascii="Arial" w:hAnsi="Arial" w:cs="Arial"/>
          <w:i/>
          <w:iCs/>
          <w:color w:val="000000"/>
        </w:rPr>
        <w:br/>
        <w:t>Zpracoval:</w:t>
      </w:r>
      <w:r>
        <w:rPr>
          <w:rFonts w:ascii="Arial" w:hAnsi="Arial" w:cs="Arial"/>
          <w:i/>
          <w:iCs/>
          <w:color w:val="000000"/>
        </w:rPr>
        <w:tab/>
        <w:t xml:space="preserve">Mgr. Lucie </w:t>
      </w:r>
      <w:proofErr w:type="spellStart"/>
      <w:r>
        <w:rPr>
          <w:rFonts w:ascii="Arial" w:hAnsi="Arial" w:cs="Arial"/>
          <w:i/>
          <w:iCs/>
          <w:color w:val="000000"/>
        </w:rPr>
        <w:t>Kubičová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protidrog</w:t>
      </w:r>
      <w:proofErr w:type="spellEnd"/>
      <w:r>
        <w:rPr>
          <w:rFonts w:ascii="Arial" w:hAnsi="Arial" w:cs="Arial"/>
          <w:i/>
          <w:iCs/>
          <w:color w:val="000000"/>
        </w:rPr>
        <w:t xml:space="preserve">. koordinátor - referent </w:t>
      </w:r>
      <w:proofErr w:type="spellStart"/>
      <w:r>
        <w:rPr>
          <w:rFonts w:ascii="Arial" w:hAnsi="Arial" w:cs="Arial"/>
          <w:i/>
          <w:iCs/>
          <w:color w:val="000000"/>
        </w:rPr>
        <w:t>kriz</w:t>
      </w:r>
      <w:proofErr w:type="spellEnd"/>
      <w:r>
        <w:rPr>
          <w:rFonts w:ascii="Arial" w:hAnsi="Arial" w:cs="Arial"/>
          <w:i/>
          <w:iCs/>
          <w:color w:val="000000"/>
        </w:rPr>
        <w:t>. řízení - KT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Monika Sára Lindová, </w:t>
      </w:r>
      <w:proofErr w:type="spellStart"/>
      <w:r>
        <w:rPr>
          <w:rFonts w:ascii="Arial" w:hAnsi="Arial" w:cs="Arial"/>
          <w:i/>
          <w:iCs/>
          <w:color w:val="000000"/>
        </w:rPr>
        <w:t>DiS</w:t>
      </w:r>
      <w:proofErr w:type="spellEnd"/>
      <w:r>
        <w:rPr>
          <w:rFonts w:ascii="Arial" w:hAnsi="Arial" w:cs="Arial"/>
          <w:i/>
          <w:iCs/>
          <w:color w:val="000000"/>
        </w:rPr>
        <w:t>., vedoucí oddělení KŘ a bezpečnosti - KT</w:t>
      </w:r>
    </w:p>
    <w:p w:rsidR="00FC47C9" w:rsidRDefault="00FC47C9" w:rsidP="00FC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F803F"/>
          <w:u w:val="single"/>
        </w:rPr>
      </w:pPr>
      <w:r>
        <w:rPr>
          <w:rFonts w:ascii="Arial" w:hAnsi="Arial" w:cs="Arial"/>
          <w:b/>
          <w:bCs/>
          <w:i/>
          <w:iCs/>
          <w:color w:val="3F803F"/>
          <w:u w:val="single"/>
        </w:rPr>
        <w:lastRenderedPageBreak/>
        <w:t>Seznam příloh:</w:t>
      </w:r>
    </w:p>
    <w:p w:rsidR="00FC47C9" w:rsidRDefault="00FC47C9" w:rsidP="00FC47C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veřejné:</w:t>
      </w:r>
      <w:r>
        <w:rPr>
          <w:rFonts w:ascii="Arial" w:hAnsi="Arial" w:cs="Arial"/>
          <w:i/>
          <w:iCs/>
          <w:color w:val="000000"/>
        </w:rPr>
        <w:br/>
        <w:t>1. Vyhlášení dotačního programu Zdravá Šestka 2022</w:t>
      </w:r>
      <w:r>
        <w:rPr>
          <w:rFonts w:ascii="Arial" w:hAnsi="Arial" w:cs="Arial"/>
          <w:i/>
          <w:iCs/>
          <w:color w:val="000000"/>
        </w:rPr>
        <w:br/>
        <w:t xml:space="preserve">2. Formulář Vyúčtování dotace poskytnuté městskou částí Praha 6 pro školy, školská zařízení, právnické os s veř. </w:t>
      </w:r>
      <w:proofErr w:type="gramStart"/>
      <w:r>
        <w:rPr>
          <w:rFonts w:ascii="Arial" w:hAnsi="Arial" w:cs="Arial"/>
          <w:i/>
          <w:iCs/>
          <w:color w:val="000000"/>
        </w:rPr>
        <w:t>smlouvou</w:t>
      </w:r>
      <w:proofErr w:type="gramEnd"/>
      <w:r>
        <w:rPr>
          <w:rFonts w:ascii="Arial" w:hAnsi="Arial" w:cs="Arial"/>
          <w:i/>
          <w:iCs/>
          <w:color w:val="000000"/>
        </w:rPr>
        <w:br/>
        <w:t>3. Formulář Vyúčtování dotace poskytnuté městskou částí Praha 6 pro příspěvkové organizace zřizované MČ Praha 6</w:t>
      </w:r>
      <w:r>
        <w:rPr>
          <w:rFonts w:ascii="Arial" w:hAnsi="Arial" w:cs="Arial"/>
          <w:i/>
          <w:iCs/>
          <w:color w:val="000000"/>
        </w:rPr>
        <w:br/>
        <w:t xml:space="preserve">4. Formulář Čestného prohlášení k vyúčtování dotace Zdravá Šestka pro školy, školská zařízení, právnické os s veř. </w:t>
      </w:r>
      <w:proofErr w:type="gramStart"/>
      <w:r>
        <w:rPr>
          <w:rFonts w:ascii="Arial" w:hAnsi="Arial" w:cs="Arial"/>
          <w:i/>
          <w:iCs/>
          <w:color w:val="000000"/>
        </w:rPr>
        <w:t>smlouvou</w:t>
      </w:r>
      <w:proofErr w:type="gramEnd"/>
      <w:r>
        <w:rPr>
          <w:rFonts w:ascii="Arial" w:hAnsi="Arial" w:cs="Arial"/>
          <w:i/>
          <w:iCs/>
          <w:color w:val="000000"/>
        </w:rPr>
        <w:br/>
        <w:t>5. Formulář Čestného prohlášení k vyúčtování dotace Zdravá Šestka pro příspěvkové organizace zřizované MČ Praha 6</w:t>
      </w:r>
    </w:p>
    <w:p w:rsidR="008A4FD9" w:rsidRPr="00FC47C9" w:rsidRDefault="008A4FD9" w:rsidP="00FC47C9">
      <w:bookmarkStart w:id="0" w:name="_GoBack"/>
      <w:bookmarkEnd w:id="0"/>
    </w:p>
    <w:sectPr w:rsidR="008A4FD9" w:rsidRPr="00FC47C9" w:rsidSect="007A6E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60" w:rsidRDefault="00644960" w:rsidP="00821B57">
      <w:pPr>
        <w:spacing w:after="0" w:line="240" w:lineRule="auto"/>
      </w:pPr>
      <w:r>
        <w:separator/>
      </w:r>
    </w:p>
  </w:endnote>
  <w:endnote w:type="continuationSeparator" w:id="0">
    <w:p w:rsidR="00644960" w:rsidRDefault="00644960" w:rsidP="0082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60" w:rsidRDefault="00644960" w:rsidP="00821B57">
      <w:pPr>
        <w:spacing w:after="0" w:line="240" w:lineRule="auto"/>
      </w:pPr>
      <w:r>
        <w:separator/>
      </w:r>
    </w:p>
  </w:footnote>
  <w:footnote w:type="continuationSeparator" w:id="0">
    <w:p w:rsidR="00644960" w:rsidRDefault="00644960" w:rsidP="0082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198"/>
    <w:multiLevelType w:val="hybridMultilevel"/>
    <w:tmpl w:val="4138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39D"/>
    <w:multiLevelType w:val="hybridMultilevel"/>
    <w:tmpl w:val="3E9EC09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D993631"/>
    <w:multiLevelType w:val="hybridMultilevel"/>
    <w:tmpl w:val="7D467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587"/>
    <w:multiLevelType w:val="hybridMultilevel"/>
    <w:tmpl w:val="77765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476"/>
    <w:multiLevelType w:val="hybridMultilevel"/>
    <w:tmpl w:val="2D00AF34"/>
    <w:lvl w:ilvl="0" w:tplc="54AA5AF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0603F"/>
    <w:multiLevelType w:val="hybridMultilevel"/>
    <w:tmpl w:val="1F3C9C5A"/>
    <w:lvl w:ilvl="0" w:tplc="54AA5A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B11DB"/>
    <w:multiLevelType w:val="hybridMultilevel"/>
    <w:tmpl w:val="E72E58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54"/>
    <w:rsid w:val="0000163C"/>
    <w:rsid w:val="00022588"/>
    <w:rsid w:val="00025A74"/>
    <w:rsid w:val="000741F8"/>
    <w:rsid w:val="00081537"/>
    <w:rsid w:val="000A42E0"/>
    <w:rsid w:val="000A7010"/>
    <w:rsid w:val="000C169D"/>
    <w:rsid w:val="000C416D"/>
    <w:rsid w:val="000C75F8"/>
    <w:rsid w:val="000C77A2"/>
    <w:rsid w:val="000D2E69"/>
    <w:rsid w:val="000F35CF"/>
    <w:rsid w:val="000F442D"/>
    <w:rsid w:val="00100F1A"/>
    <w:rsid w:val="001467BD"/>
    <w:rsid w:val="00151514"/>
    <w:rsid w:val="001A00BB"/>
    <w:rsid w:val="001C56AC"/>
    <w:rsid w:val="001D2D8F"/>
    <w:rsid w:val="001F3050"/>
    <w:rsid w:val="00204D0A"/>
    <w:rsid w:val="00213913"/>
    <w:rsid w:val="00214A7A"/>
    <w:rsid w:val="002301F1"/>
    <w:rsid w:val="00237A15"/>
    <w:rsid w:val="00265852"/>
    <w:rsid w:val="002813F2"/>
    <w:rsid w:val="002A4DC7"/>
    <w:rsid w:val="002B273B"/>
    <w:rsid w:val="002D1BF3"/>
    <w:rsid w:val="002E2883"/>
    <w:rsid w:val="002F2B4E"/>
    <w:rsid w:val="003200E3"/>
    <w:rsid w:val="00340D3E"/>
    <w:rsid w:val="00341506"/>
    <w:rsid w:val="00356978"/>
    <w:rsid w:val="00382C99"/>
    <w:rsid w:val="003A4EA8"/>
    <w:rsid w:val="003C2DE9"/>
    <w:rsid w:val="003D55F5"/>
    <w:rsid w:val="003F6474"/>
    <w:rsid w:val="004155F5"/>
    <w:rsid w:val="0043030E"/>
    <w:rsid w:val="00447BAA"/>
    <w:rsid w:val="00464E92"/>
    <w:rsid w:val="004737DE"/>
    <w:rsid w:val="004768DD"/>
    <w:rsid w:val="004A30B4"/>
    <w:rsid w:val="004C4510"/>
    <w:rsid w:val="004C547D"/>
    <w:rsid w:val="00504AA6"/>
    <w:rsid w:val="00532604"/>
    <w:rsid w:val="00546B66"/>
    <w:rsid w:val="005511DF"/>
    <w:rsid w:val="00551CD7"/>
    <w:rsid w:val="00556686"/>
    <w:rsid w:val="0057416A"/>
    <w:rsid w:val="00575D51"/>
    <w:rsid w:val="00582C10"/>
    <w:rsid w:val="00590819"/>
    <w:rsid w:val="00596598"/>
    <w:rsid w:val="005A7FEE"/>
    <w:rsid w:val="005B185C"/>
    <w:rsid w:val="005B1C4D"/>
    <w:rsid w:val="005C6F27"/>
    <w:rsid w:val="005D2B28"/>
    <w:rsid w:val="005D30EE"/>
    <w:rsid w:val="005E4E44"/>
    <w:rsid w:val="0060591E"/>
    <w:rsid w:val="006068D0"/>
    <w:rsid w:val="00627D8E"/>
    <w:rsid w:val="00644960"/>
    <w:rsid w:val="00650C2D"/>
    <w:rsid w:val="006A0D23"/>
    <w:rsid w:val="006B5746"/>
    <w:rsid w:val="006C7B18"/>
    <w:rsid w:val="006E3331"/>
    <w:rsid w:val="006E3D2B"/>
    <w:rsid w:val="007073A7"/>
    <w:rsid w:val="0071360A"/>
    <w:rsid w:val="00723458"/>
    <w:rsid w:val="00731E83"/>
    <w:rsid w:val="007335FE"/>
    <w:rsid w:val="007426E5"/>
    <w:rsid w:val="007776AC"/>
    <w:rsid w:val="007A0F6D"/>
    <w:rsid w:val="007A64CE"/>
    <w:rsid w:val="007B0A16"/>
    <w:rsid w:val="007C4F49"/>
    <w:rsid w:val="007D1C50"/>
    <w:rsid w:val="007E322D"/>
    <w:rsid w:val="00821B57"/>
    <w:rsid w:val="00854EC4"/>
    <w:rsid w:val="00875D39"/>
    <w:rsid w:val="00891F69"/>
    <w:rsid w:val="008A4FD9"/>
    <w:rsid w:val="008B228B"/>
    <w:rsid w:val="008D2066"/>
    <w:rsid w:val="008D4743"/>
    <w:rsid w:val="008D54E7"/>
    <w:rsid w:val="008E0F14"/>
    <w:rsid w:val="00913838"/>
    <w:rsid w:val="00950EAE"/>
    <w:rsid w:val="009F0BE9"/>
    <w:rsid w:val="009F31C9"/>
    <w:rsid w:val="00A0001B"/>
    <w:rsid w:val="00A01955"/>
    <w:rsid w:val="00A049DF"/>
    <w:rsid w:val="00A108C6"/>
    <w:rsid w:val="00A262FA"/>
    <w:rsid w:val="00A35F04"/>
    <w:rsid w:val="00A4223A"/>
    <w:rsid w:val="00A56893"/>
    <w:rsid w:val="00A66C54"/>
    <w:rsid w:val="00A6751C"/>
    <w:rsid w:val="00A75BF5"/>
    <w:rsid w:val="00A94A0E"/>
    <w:rsid w:val="00A97F17"/>
    <w:rsid w:val="00AD0DF3"/>
    <w:rsid w:val="00AD7038"/>
    <w:rsid w:val="00B1587E"/>
    <w:rsid w:val="00B403BF"/>
    <w:rsid w:val="00B43FDB"/>
    <w:rsid w:val="00B7755B"/>
    <w:rsid w:val="00BB7C5B"/>
    <w:rsid w:val="00BC5CB9"/>
    <w:rsid w:val="00C06325"/>
    <w:rsid w:val="00C15495"/>
    <w:rsid w:val="00C26425"/>
    <w:rsid w:val="00C5502B"/>
    <w:rsid w:val="00C619E2"/>
    <w:rsid w:val="00C648D6"/>
    <w:rsid w:val="00C67405"/>
    <w:rsid w:val="00C742A5"/>
    <w:rsid w:val="00C82B28"/>
    <w:rsid w:val="00C85654"/>
    <w:rsid w:val="00C961DA"/>
    <w:rsid w:val="00CA14BF"/>
    <w:rsid w:val="00CA5017"/>
    <w:rsid w:val="00CA6ABF"/>
    <w:rsid w:val="00CD5E5E"/>
    <w:rsid w:val="00CD68F3"/>
    <w:rsid w:val="00CE491D"/>
    <w:rsid w:val="00D00A18"/>
    <w:rsid w:val="00D03C83"/>
    <w:rsid w:val="00D10B54"/>
    <w:rsid w:val="00D13DFF"/>
    <w:rsid w:val="00D32245"/>
    <w:rsid w:val="00D34FCA"/>
    <w:rsid w:val="00D677E7"/>
    <w:rsid w:val="00DD2C71"/>
    <w:rsid w:val="00E2705A"/>
    <w:rsid w:val="00E32511"/>
    <w:rsid w:val="00E42474"/>
    <w:rsid w:val="00E456D3"/>
    <w:rsid w:val="00E54E3A"/>
    <w:rsid w:val="00E57301"/>
    <w:rsid w:val="00E63204"/>
    <w:rsid w:val="00E75E2A"/>
    <w:rsid w:val="00E85B54"/>
    <w:rsid w:val="00EA06C3"/>
    <w:rsid w:val="00EF484E"/>
    <w:rsid w:val="00F16C20"/>
    <w:rsid w:val="00F171CE"/>
    <w:rsid w:val="00F21A2C"/>
    <w:rsid w:val="00F2425D"/>
    <w:rsid w:val="00F33B9F"/>
    <w:rsid w:val="00F44C99"/>
    <w:rsid w:val="00F47187"/>
    <w:rsid w:val="00F62E23"/>
    <w:rsid w:val="00F66E26"/>
    <w:rsid w:val="00F67F16"/>
    <w:rsid w:val="00F7476A"/>
    <w:rsid w:val="00F92CFC"/>
    <w:rsid w:val="00FB6783"/>
    <w:rsid w:val="00FC47C9"/>
    <w:rsid w:val="00FE2321"/>
    <w:rsid w:val="00FE38E1"/>
    <w:rsid w:val="00FE6835"/>
    <w:rsid w:val="00FE6E00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85654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5654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B57"/>
  </w:style>
  <w:style w:type="paragraph" w:styleId="Zpat">
    <w:name w:val="footer"/>
    <w:basedOn w:val="Normln"/>
    <w:link w:val="ZpatChar"/>
    <w:uiPriority w:val="99"/>
    <w:unhideWhenUsed/>
    <w:rsid w:val="008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B57"/>
  </w:style>
  <w:style w:type="paragraph" w:styleId="Odstavecseseznamem">
    <w:name w:val="List Paragraph"/>
    <w:basedOn w:val="Normln"/>
    <w:uiPriority w:val="34"/>
    <w:qFormat/>
    <w:rsid w:val="007073A7"/>
    <w:pPr>
      <w:ind w:left="720"/>
      <w:contextualSpacing/>
    </w:pPr>
  </w:style>
  <w:style w:type="paragraph" w:customStyle="1" w:styleId="Default">
    <w:name w:val="Default"/>
    <w:rsid w:val="00464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85654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5654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B57"/>
  </w:style>
  <w:style w:type="paragraph" w:styleId="Zpat">
    <w:name w:val="footer"/>
    <w:basedOn w:val="Normln"/>
    <w:link w:val="ZpatChar"/>
    <w:uiPriority w:val="99"/>
    <w:unhideWhenUsed/>
    <w:rsid w:val="008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B57"/>
  </w:style>
  <w:style w:type="paragraph" w:styleId="Odstavecseseznamem">
    <w:name w:val="List Paragraph"/>
    <w:basedOn w:val="Normln"/>
    <w:uiPriority w:val="34"/>
    <w:qFormat/>
    <w:rsid w:val="007073A7"/>
    <w:pPr>
      <w:ind w:left="720"/>
      <w:contextualSpacing/>
    </w:pPr>
  </w:style>
  <w:style w:type="paragraph" w:customStyle="1" w:styleId="Default">
    <w:name w:val="Default"/>
    <w:rsid w:val="00464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Nikodymová Tereza</dc:creator>
  <cp:lastModifiedBy>Pivoňka Vladislav</cp:lastModifiedBy>
  <cp:revision>2</cp:revision>
  <cp:lastPrinted>2020-10-07T06:22:00Z</cp:lastPrinted>
  <dcterms:created xsi:type="dcterms:W3CDTF">2021-09-13T08:47:00Z</dcterms:created>
  <dcterms:modified xsi:type="dcterms:W3CDTF">2021-09-13T08:47:00Z</dcterms:modified>
</cp:coreProperties>
</file>